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8FCBB" w14:textId="77777777" w:rsidR="006B43F2" w:rsidRDefault="00EA14FB" w:rsidP="00021DF5">
      <w:pPr>
        <w:rPr>
          <w:b/>
          <w:bCs/>
          <w:u w:val="single"/>
        </w:rPr>
      </w:pPr>
      <w:r>
        <w:rPr>
          <w:b/>
          <w:bCs/>
          <w:u w:val="single"/>
        </w:rPr>
        <w:t>Title:</w:t>
      </w:r>
      <w:r w:rsidRPr="00EA14FB">
        <w:t xml:space="preserve"> </w:t>
      </w:r>
      <w:r w:rsidR="0049737E" w:rsidRPr="0049737E">
        <w:rPr>
          <w:b/>
          <w:bCs/>
          <w:u w:val="single"/>
        </w:rPr>
        <w:t xml:space="preserve">Rodrigues et al. </w:t>
      </w:r>
      <w:r w:rsidR="006B43F2" w:rsidRPr="006B43F2">
        <w:rPr>
          <w:b/>
          <w:bCs/>
          <w:u w:val="single"/>
        </w:rPr>
        <w:t>The genetic basis and adult reproductive consequences of developmental thermal plasticity</w:t>
      </w:r>
    </w:p>
    <w:p w14:paraId="677F7D97" w14:textId="4C92558E" w:rsidR="00021DF5" w:rsidRPr="00021DF5" w:rsidRDefault="00021DF5" w:rsidP="00021DF5">
      <w:pPr>
        <w:rPr>
          <w:b/>
          <w:bCs/>
          <w:u w:val="single"/>
        </w:rPr>
      </w:pPr>
      <w:r w:rsidRPr="00021DF5">
        <w:rPr>
          <w:b/>
          <w:bCs/>
          <w:u w:val="single"/>
        </w:rPr>
        <w:t>Summary:</w:t>
      </w:r>
    </w:p>
    <w:p w14:paraId="210207F6" w14:textId="64253251" w:rsidR="00021DF5" w:rsidRDefault="00021DF5" w:rsidP="00A85F79">
      <w:pPr>
        <w:jc w:val="both"/>
      </w:pPr>
      <w:r>
        <w:t xml:space="preserve">This data was used to assess how sublethal heat stress during development impacted subsequent </w:t>
      </w:r>
      <w:r w:rsidR="00773ED3">
        <w:rPr>
          <w:rFonts w:cstheme="minorHAnsi"/>
          <w:szCs w:val="24"/>
        </w:rPr>
        <w:t xml:space="preserve">multiple reproductive traits in both sexes and their </w:t>
      </w:r>
      <w:r w:rsidR="00773ED3" w:rsidRPr="008D70C0">
        <w:rPr>
          <w:rFonts w:cstheme="minorHAnsi"/>
          <w:szCs w:val="24"/>
        </w:rPr>
        <w:t>plasticity</w:t>
      </w:r>
      <w:r w:rsidR="00773ED3">
        <w:rPr>
          <w:rFonts w:cstheme="minorHAnsi"/>
          <w:szCs w:val="24"/>
        </w:rPr>
        <w:t xml:space="preserve"> and to identify candidate genes </w:t>
      </w:r>
      <w:r w:rsidR="00773ED3" w:rsidRPr="008D70C0">
        <w:rPr>
          <w:rFonts w:cstheme="minorHAnsi"/>
          <w:szCs w:val="24"/>
        </w:rPr>
        <w:t>of reproductive traits sensitive to thermal stress</w:t>
      </w:r>
      <w:r w:rsidR="00773ED3">
        <w:rPr>
          <w:rFonts w:cstheme="minorHAnsi"/>
          <w:szCs w:val="24"/>
        </w:rPr>
        <w:t xml:space="preserve">. </w:t>
      </w:r>
      <w:r w:rsidR="00B43111">
        <w:t xml:space="preserve">Using a subset of isogenic lines of the Drosophila Genetic Reference Panel (DGRP) reared at standardized densities in </w:t>
      </w:r>
      <w:r w:rsidR="00773ED3">
        <w:t>three</w:t>
      </w:r>
      <w:r w:rsidR="00B43111">
        <w:t xml:space="preserve"> </w:t>
      </w:r>
      <w:r w:rsidR="00773ED3">
        <w:t>temperatures</w:t>
      </w:r>
      <w:r w:rsidR="00A85F79">
        <w:t xml:space="preserve"> (</w:t>
      </w:r>
      <w:r w:rsidR="00B43111">
        <w:t>25°C, 2</w:t>
      </w:r>
      <w:r w:rsidR="00773ED3">
        <w:t>7</w:t>
      </w:r>
      <w:r w:rsidR="00B43111">
        <w:t>°C,</w:t>
      </w:r>
      <w:r w:rsidR="00773ED3">
        <w:t xml:space="preserve"> </w:t>
      </w:r>
      <w:r w:rsidR="00B43111">
        <w:t>29°C</w:t>
      </w:r>
      <w:r w:rsidR="00A85F79">
        <w:t>)</w:t>
      </w:r>
      <w:r w:rsidR="00B43111">
        <w:t>, w</w:t>
      </w:r>
      <w:r>
        <w:t xml:space="preserve">e quantified phenotypic variation in </w:t>
      </w:r>
      <w:r w:rsidR="008A0E10">
        <w:t xml:space="preserve">mating propensity, </w:t>
      </w:r>
      <w:r>
        <w:t>fertility</w:t>
      </w:r>
      <w:r w:rsidR="008A0E10">
        <w:t xml:space="preserve">, </w:t>
      </w:r>
      <w:proofErr w:type="gramStart"/>
      <w:r w:rsidR="008A0E10">
        <w:t>productivity</w:t>
      </w:r>
      <w:proofErr w:type="gramEnd"/>
      <w:r w:rsidR="008A0E10">
        <w:t xml:space="preserve"> and sex-rati</w:t>
      </w:r>
      <w:r w:rsidR="00A85F79">
        <w:t>o</w:t>
      </w:r>
      <w:r w:rsidR="009A2AE6">
        <w:t xml:space="preserve"> and obtained their respective thermal reaction norms when applicable</w:t>
      </w:r>
      <w:r w:rsidR="00A85F79">
        <w:t>.</w:t>
      </w:r>
      <w:r w:rsidR="00D9229B">
        <w:tab/>
      </w:r>
    </w:p>
    <w:p w14:paraId="65F836BD" w14:textId="77777777" w:rsidR="00021DF5" w:rsidRDefault="00021DF5" w:rsidP="00021DF5"/>
    <w:p w14:paraId="7E58F0B6" w14:textId="77777777" w:rsidR="00021DF5" w:rsidRPr="00021DF5" w:rsidRDefault="00021DF5" w:rsidP="00021DF5">
      <w:pPr>
        <w:rPr>
          <w:b/>
          <w:bCs/>
          <w:u w:val="single"/>
        </w:rPr>
      </w:pPr>
      <w:r w:rsidRPr="00021DF5">
        <w:rPr>
          <w:b/>
          <w:bCs/>
          <w:u w:val="single"/>
        </w:rPr>
        <w:t>Files available:</w:t>
      </w:r>
    </w:p>
    <w:p w14:paraId="79C77A3B" w14:textId="77777777" w:rsidR="002C6609" w:rsidRPr="002C6609" w:rsidRDefault="002C6609" w:rsidP="002C6609">
      <w:pPr>
        <w:rPr>
          <w:rFonts w:cstheme="minorHAnsi"/>
          <w:szCs w:val="24"/>
        </w:rPr>
      </w:pPr>
      <w:r w:rsidRPr="002C6609">
        <w:rPr>
          <w:rFonts w:cstheme="minorHAnsi"/>
          <w:szCs w:val="24"/>
        </w:rPr>
        <w:t>We provide 2 .txt files (</w:t>
      </w:r>
      <w:proofErr w:type="spellStart"/>
      <w:r w:rsidRPr="002C6609">
        <w:rPr>
          <w:rFonts w:cstheme="minorHAnsi"/>
          <w:szCs w:val="24"/>
        </w:rPr>
        <w:t>MALE_phenotypicdata</w:t>
      </w:r>
      <w:proofErr w:type="spellEnd"/>
      <w:r w:rsidRPr="002C6609">
        <w:rPr>
          <w:rFonts w:cstheme="minorHAnsi"/>
          <w:szCs w:val="24"/>
        </w:rPr>
        <w:t xml:space="preserve">; </w:t>
      </w:r>
      <w:proofErr w:type="spellStart"/>
      <w:r w:rsidRPr="002C6609">
        <w:rPr>
          <w:rFonts w:cstheme="minorHAnsi"/>
          <w:szCs w:val="24"/>
        </w:rPr>
        <w:t>FEMALE_phenotypicdata</w:t>
      </w:r>
      <w:proofErr w:type="spellEnd"/>
      <w:r w:rsidRPr="002C6609">
        <w:rPr>
          <w:rFonts w:cstheme="minorHAnsi"/>
          <w:szCs w:val="24"/>
        </w:rPr>
        <w:t>) and a .</w:t>
      </w:r>
      <w:proofErr w:type="spellStart"/>
      <w:r w:rsidRPr="002C6609">
        <w:rPr>
          <w:rFonts w:cstheme="minorHAnsi"/>
          <w:szCs w:val="24"/>
        </w:rPr>
        <w:t>xls</w:t>
      </w:r>
      <w:proofErr w:type="spellEnd"/>
      <w:r w:rsidRPr="002C6609">
        <w:rPr>
          <w:rFonts w:cstheme="minorHAnsi"/>
          <w:szCs w:val="24"/>
        </w:rPr>
        <w:t xml:space="preserve"> file (TableS4_genomic_analyses_results_productivity).</w:t>
      </w:r>
    </w:p>
    <w:p w14:paraId="5A76C142" w14:textId="77777777" w:rsidR="00223D33" w:rsidRPr="0006594F" w:rsidRDefault="00223D33" w:rsidP="00021DF5"/>
    <w:p w14:paraId="23CC7392" w14:textId="183023F0" w:rsidR="003C185E" w:rsidRPr="00AB709F" w:rsidRDefault="00E91332" w:rsidP="003C185E">
      <w:pPr>
        <w:rPr>
          <w:b/>
          <w:bCs/>
        </w:rPr>
      </w:pPr>
      <w:proofErr w:type="spellStart"/>
      <w:r>
        <w:rPr>
          <w:b/>
          <w:bCs/>
        </w:rPr>
        <w:t>MALE</w:t>
      </w:r>
      <w:r w:rsidR="00AB709F" w:rsidRPr="00AB709F">
        <w:rPr>
          <w:b/>
          <w:bCs/>
        </w:rPr>
        <w:t>_</w:t>
      </w:r>
      <w:r>
        <w:rPr>
          <w:b/>
          <w:bCs/>
        </w:rPr>
        <w:t>phenotypicdata</w:t>
      </w:r>
      <w:proofErr w:type="spellEnd"/>
      <w:r w:rsidR="00B1546E">
        <w:rPr>
          <w:b/>
          <w:bCs/>
        </w:rPr>
        <w:t>:</w:t>
      </w:r>
      <w:r w:rsidR="003C185E" w:rsidRPr="00AB709F">
        <w:rPr>
          <w:b/>
          <w:bCs/>
          <w:u w:val="single"/>
        </w:rPr>
        <w:t xml:space="preserve"> </w:t>
      </w:r>
    </w:p>
    <w:p w14:paraId="62D04765" w14:textId="335D09C7" w:rsidR="00966897" w:rsidRDefault="00966897" w:rsidP="00966897">
      <w:pPr>
        <w:spacing w:after="0" w:line="360" w:lineRule="auto"/>
        <w:jc w:val="both"/>
      </w:pPr>
      <w:r>
        <w:t xml:space="preserve">This file contains the raw data </w:t>
      </w:r>
      <w:r w:rsidR="00A80829">
        <w:t>obtained for</w:t>
      </w:r>
      <w:r>
        <w:t xml:space="preserve"> male DGRP under one of three constant temperatures. </w:t>
      </w:r>
    </w:p>
    <w:p w14:paraId="50E5C0B7" w14:textId="6DACB24E" w:rsidR="003C185E" w:rsidRDefault="003C185E" w:rsidP="00B1546E">
      <w:pPr>
        <w:spacing w:after="0" w:line="360" w:lineRule="auto"/>
        <w:jc w:val="both"/>
      </w:pPr>
      <w:r>
        <w:t xml:space="preserve">Table headers are explained below: </w:t>
      </w:r>
    </w:p>
    <w:p w14:paraId="27A8E38F" w14:textId="78FE0C5A" w:rsidR="00E91332" w:rsidRPr="00E91332" w:rsidRDefault="00E91332" w:rsidP="00E91332">
      <w:pPr>
        <w:spacing w:after="0" w:line="360" w:lineRule="auto"/>
        <w:jc w:val="both"/>
      </w:pPr>
      <w:r w:rsidRPr="00E91332">
        <w:rPr>
          <w:i/>
          <w:iCs/>
        </w:rPr>
        <w:t>Block</w:t>
      </w:r>
      <w:r>
        <w:rPr>
          <w:i/>
          <w:iCs/>
        </w:rPr>
        <w:t xml:space="preserve"> –</w:t>
      </w:r>
      <w:r>
        <w:t xml:space="preserve"> </w:t>
      </w:r>
      <w:r>
        <w:rPr>
          <w:rFonts w:eastAsia="Times New Roman" w:cs="Times New Roman"/>
        </w:rPr>
        <w:t>week in which the data were collected (1 or 2).</w:t>
      </w:r>
    </w:p>
    <w:p w14:paraId="152EAFE1" w14:textId="452CD6BA" w:rsidR="00E91332" w:rsidRDefault="00E91332" w:rsidP="00E91332">
      <w:pPr>
        <w:spacing w:after="0" w:line="360" w:lineRule="auto"/>
        <w:jc w:val="both"/>
      </w:pPr>
      <w:proofErr w:type="spellStart"/>
      <w:r w:rsidRPr="00E91332">
        <w:rPr>
          <w:i/>
          <w:iCs/>
        </w:rPr>
        <w:t>LineDGRP</w:t>
      </w:r>
      <w:proofErr w:type="spellEnd"/>
      <w:r w:rsidRPr="00E91332">
        <w:rPr>
          <w:i/>
          <w:iCs/>
        </w:rPr>
        <w:t xml:space="preserve"> -</w:t>
      </w:r>
      <w:r w:rsidRPr="00AB709F">
        <w:t xml:space="preserve"> line identity</w:t>
      </w:r>
      <w:r>
        <w:t>.</w:t>
      </w:r>
    </w:p>
    <w:p w14:paraId="3B1E16CB" w14:textId="64366520" w:rsidR="00E91332" w:rsidRDefault="00E91332" w:rsidP="00E91332">
      <w:pPr>
        <w:spacing w:after="0" w:line="360" w:lineRule="auto"/>
        <w:jc w:val="both"/>
      </w:pPr>
      <w:proofErr w:type="spellStart"/>
      <w:r w:rsidRPr="00E91332">
        <w:rPr>
          <w:i/>
          <w:iCs/>
        </w:rPr>
        <w:t>Line_Status</w:t>
      </w:r>
      <w:proofErr w:type="spellEnd"/>
      <w:r>
        <w:t xml:space="preserve"> - </w:t>
      </w:r>
      <w:r w:rsidRPr="00AB709F">
        <w:t xml:space="preserve">classification based on the </w:t>
      </w:r>
      <w:r>
        <w:t xml:space="preserve">male </w:t>
      </w:r>
      <w:r w:rsidRPr="00AB709F">
        <w:t xml:space="preserve">reproductive performance across three temperatures tested in </w:t>
      </w:r>
      <w:proofErr w:type="spellStart"/>
      <w:r w:rsidRPr="00AB709F">
        <w:t>Zwoinska</w:t>
      </w:r>
      <w:proofErr w:type="spellEnd"/>
      <w:r w:rsidRPr="00AB709F">
        <w:t xml:space="preserve"> et al.</w:t>
      </w:r>
      <w:r>
        <w:t xml:space="preserve"> (</w:t>
      </w:r>
      <w:proofErr w:type="gramStart"/>
      <w:r w:rsidRPr="00AB709F">
        <w:t>2020</w:t>
      </w:r>
      <w:r>
        <w:t>)*</w:t>
      </w:r>
      <w:proofErr w:type="gramEnd"/>
      <w:r w:rsidRPr="00AB709F">
        <w:t>. (High</w:t>
      </w:r>
      <w:r>
        <w:t>,</w:t>
      </w:r>
      <w:r w:rsidRPr="00AB709F">
        <w:t xml:space="preserve"> </w:t>
      </w:r>
      <w:r>
        <w:t xml:space="preserve">lines </w:t>
      </w:r>
      <w:r w:rsidRPr="00AB709F">
        <w:t>whose fertility did not decline as temperature increased; Low</w:t>
      </w:r>
      <w:r>
        <w:t>,</w:t>
      </w:r>
      <w:r w:rsidRPr="00AB709F">
        <w:t xml:space="preserve"> </w:t>
      </w:r>
      <w:r>
        <w:t xml:space="preserve">lines </w:t>
      </w:r>
      <w:r w:rsidRPr="00AB709F">
        <w:t>whose fertility declined substantially as temperature increased)</w:t>
      </w:r>
      <w:r>
        <w:t>.</w:t>
      </w:r>
    </w:p>
    <w:p w14:paraId="19D56333" w14:textId="15D26860" w:rsidR="00E91332" w:rsidRPr="00B1546E" w:rsidRDefault="00E91332" w:rsidP="00E91332">
      <w:pPr>
        <w:spacing w:after="0" w:line="360" w:lineRule="auto"/>
        <w:jc w:val="both"/>
      </w:pPr>
      <w:r w:rsidRPr="00AB709F">
        <w:rPr>
          <w:i/>
          <w:iCs/>
        </w:rPr>
        <w:t>Temperature</w:t>
      </w:r>
      <w:r w:rsidRPr="00AB709F">
        <w:t xml:space="preserve"> - mean </w:t>
      </w:r>
      <w:r w:rsidRPr="00B1546E">
        <w:t xml:space="preserve">developmental </w:t>
      </w:r>
      <w:r w:rsidRPr="00AB709F">
        <w:t>temperature</w:t>
      </w:r>
      <w:r w:rsidRPr="00B1546E">
        <w:t xml:space="preserve"> experienced</w:t>
      </w:r>
      <w:r w:rsidRPr="00AB709F">
        <w:t xml:space="preserve"> (25°C</w:t>
      </w:r>
      <w:r>
        <w:t>, 27</w:t>
      </w:r>
      <w:r w:rsidRPr="00AB709F">
        <w:t>°</w:t>
      </w:r>
      <w:r>
        <w:t>C</w:t>
      </w:r>
      <w:r w:rsidRPr="00AB709F">
        <w:t xml:space="preserve"> or 29°C)</w:t>
      </w:r>
      <w:r>
        <w:t>.</w:t>
      </w:r>
    </w:p>
    <w:p w14:paraId="274ECCE6" w14:textId="43FAE5FE" w:rsidR="00E91332" w:rsidRPr="00B1546E" w:rsidRDefault="00E91332" w:rsidP="00E91332">
      <w:pPr>
        <w:spacing w:after="0" w:line="360" w:lineRule="auto"/>
        <w:jc w:val="both"/>
      </w:pPr>
      <w:r w:rsidRPr="00B1546E">
        <w:rPr>
          <w:i/>
          <w:iCs/>
        </w:rPr>
        <w:t>Vial</w:t>
      </w:r>
      <w:r w:rsidRPr="00B1546E">
        <w:t xml:space="preserve"> – vial where each pair was kept</w:t>
      </w:r>
      <w:r>
        <w:t>.</w:t>
      </w:r>
    </w:p>
    <w:p w14:paraId="6C8AD97C" w14:textId="77777777" w:rsidR="00E91332" w:rsidRDefault="00E91332" w:rsidP="00E91332">
      <w:pPr>
        <w:spacing w:after="0" w:line="360" w:lineRule="auto"/>
        <w:jc w:val="both"/>
      </w:pPr>
      <w:r w:rsidRPr="00B1546E">
        <w:rPr>
          <w:i/>
          <w:iCs/>
        </w:rPr>
        <w:t>Mating</w:t>
      </w:r>
      <w:r w:rsidRPr="00B1546E">
        <w:t xml:space="preserve"> –</w:t>
      </w:r>
      <w:r>
        <w:t xml:space="preserve"> mating propensity (</w:t>
      </w:r>
      <w:r w:rsidRPr="00B1546E">
        <w:t xml:space="preserve">1, if mating observed; 0, if no </w:t>
      </w:r>
      <w:r>
        <w:t>mating</w:t>
      </w:r>
      <w:r w:rsidRPr="00B1546E">
        <w:t xml:space="preserve"> observed</w:t>
      </w:r>
      <w:r>
        <w:t>)</w:t>
      </w:r>
    </w:p>
    <w:p w14:paraId="22386B3D" w14:textId="3B26B53B" w:rsidR="00E91332" w:rsidRDefault="00E91332" w:rsidP="00E91332">
      <w:pPr>
        <w:spacing w:after="0" w:line="360" w:lineRule="auto"/>
        <w:jc w:val="both"/>
      </w:pPr>
      <w:r w:rsidRPr="00B1546E">
        <w:rPr>
          <w:i/>
          <w:iCs/>
        </w:rPr>
        <w:t>Larvae</w:t>
      </w:r>
      <w:r w:rsidRPr="00B1546E">
        <w:t xml:space="preserve"> </w:t>
      </w:r>
      <w:r>
        <w:t>–</w:t>
      </w:r>
      <w:r w:rsidRPr="00B1546E">
        <w:t xml:space="preserve"> </w:t>
      </w:r>
      <w:r>
        <w:t>fertility (</w:t>
      </w:r>
      <w:r w:rsidRPr="00B1546E">
        <w:t>1, if larvae present; 0, if no larvae present</w:t>
      </w:r>
      <w:r>
        <w:t>)</w:t>
      </w:r>
    </w:p>
    <w:p w14:paraId="39D67E04" w14:textId="0C9D7BD5" w:rsidR="00E91332" w:rsidRDefault="00E91332" w:rsidP="00E91332">
      <w:pPr>
        <w:spacing w:after="0" w:line="360" w:lineRule="auto"/>
        <w:jc w:val="both"/>
      </w:pPr>
      <w:r w:rsidRPr="00B1546E">
        <w:rPr>
          <w:i/>
          <w:iCs/>
        </w:rPr>
        <w:t>Productivity</w:t>
      </w:r>
      <w:r>
        <w:rPr>
          <w:i/>
          <w:iCs/>
        </w:rPr>
        <w:t xml:space="preserve"> (1,2 and 3)</w:t>
      </w:r>
      <w:r>
        <w:t xml:space="preserve"> – number of adult offspring counted on the first, second and third </w:t>
      </w:r>
      <w:r w:rsidR="00A678DD">
        <w:t>day of offspring counting</w:t>
      </w:r>
      <w:r>
        <w:t>.</w:t>
      </w:r>
    </w:p>
    <w:p w14:paraId="06DB1922" w14:textId="04F68000" w:rsidR="00E91332" w:rsidRDefault="00E91332" w:rsidP="00E91332">
      <w:pPr>
        <w:spacing w:after="0" w:line="360" w:lineRule="auto"/>
        <w:jc w:val="both"/>
      </w:pPr>
      <w:r w:rsidRPr="00B1546E">
        <w:rPr>
          <w:i/>
          <w:iCs/>
        </w:rPr>
        <w:t>Daughters</w:t>
      </w:r>
      <w:r>
        <w:rPr>
          <w:i/>
          <w:iCs/>
        </w:rPr>
        <w:t xml:space="preserve"> (1, 2 and 3)</w:t>
      </w:r>
      <w:r>
        <w:t xml:space="preserve"> </w:t>
      </w:r>
      <w:r w:rsidR="00A678DD">
        <w:t>– number of adult females counted on the first, second and third day of offspring counting.</w:t>
      </w:r>
    </w:p>
    <w:p w14:paraId="34E33F43" w14:textId="40A5B45B" w:rsidR="00E91332" w:rsidRDefault="00E91332" w:rsidP="00E91332">
      <w:pPr>
        <w:spacing w:after="0" w:line="360" w:lineRule="auto"/>
        <w:jc w:val="both"/>
      </w:pPr>
      <w:r w:rsidRPr="00B1546E">
        <w:rPr>
          <w:i/>
          <w:iCs/>
        </w:rPr>
        <w:t>Sons</w:t>
      </w:r>
      <w:r>
        <w:rPr>
          <w:i/>
          <w:iCs/>
        </w:rPr>
        <w:t xml:space="preserve"> (1, 2 and 3</w:t>
      </w:r>
      <w:proofErr w:type="gramStart"/>
      <w:r>
        <w:rPr>
          <w:i/>
          <w:iCs/>
        </w:rPr>
        <w:t>)</w:t>
      </w:r>
      <w:r>
        <w:t xml:space="preserve">  </w:t>
      </w:r>
      <w:r w:rsidR="00A678DD">
        <w:t>–</w:t>
      </w:r>
      <w:proofErr w:type="gramEnd"/>
      <w:r w:rsidR="00A678DD">
        <w:t xml:space="preserve"> number of adult males counted on the first, second and third day of offspring counting.</w:t>
      </w:r>
    </w:p>
    <w:p w14:paraId="4B202AE8" w14:textId="5F80D86D" w:rsidR="00E91332" w:rsidRPr="00A678DD" w:rsidRDefault="00E91332" w:rsidP="00E91332">
      <w:pPr>
        <w:spacing w:after="0" w:line="360" w:lineRule="auto"/>
        <w:jc w:val="both"/>
      </w:pPr>
      <w:proofErr w:type="spellStart"/>
      <w:r w:rsidRPr="00A678DD">
        <w:rPr>
          <w:i/>
          <w:iCs/>
        </w:rPr>
        <w:t>daughtersTotal</w:t>
      </w:r>
      <w:proofErr w:type="spellEnd"/>
      <w:r w:rsidR="00A678DD">
        <w:rPr>
          <w:i/>
          <w:iCs/>
        </w:rPr>
        <w:t xml:space="preserve"> </w:t>
      </w:r>
      <w:r w:rsidR="00A678DD">
        <w:t>– Total number of adult females counted.</w:t>
      </w:r>
    </w:p>
    <w:p w14:paraId="2C1AD5A2" w14:textId="5808AFCA" w:rsidR="00E91332" w:rsidRPr="00A678DD" w:rsidRDefault="00E91332" w:rsidP="00E91332">
      <w:pPr>
        <w:spacing w:after="0" w:line="360" w:lineRule="auto"/>
        <w:jc w:val="both"/>
        <w:rPr>
          <w:i/>
          <w:iCs/>
        </w:rPr>
      </w:pPr>
      <w:proofErr w:type="spellStart"/>
      <w:r w:rsidRPr="00A678DD">
        <w:rPr>
          <w:i/>
          <w:iCs/>
        </w:rPr>
        <w:t>sonsTotal</w:t>
      </w:r>
      <w:proofErr w:type="spellEnd"/>
      <w:r w:rsidR="00A678DD">
        <w:t>– Total number of adult males counted.</w:t>
      </w:r>
    </w:p>
    <w:p w14:paraId="15415DD7" w14:textId="7F3AAA3B" w:rsidR="00E91332" w:rsidRPr="00A678DD" w:rsidRDefault="00E91332" w:rsidP="00E91332">
      <w:pPr>
        <w:spacing w:after="0" w:line="360" w:lineRule="auto"/>
        <w:jc w:val="both"/>
        <w:rPr>
          <w:i/>
          <w:iCs/>
        </w:rPr>
      </w:pPr>
      <w:proofErr w:type="spellStart"/>
      <w:r w:rsidRPr="00A678DD">
        <w:rPr>
          <w:i/>
          <w:iCs/>
        </w:rPr>
        <w:t>productivityTotal</w:t>
      </w:r>
      <w:proofErr w:type="spellEnd"/>
      <w:r w:rsidR="00A678DD">
        <w:t>– Total number of adult offspring counted.</w:t>
      </w:r>
    </w:p>
    <w:p w14:paraId="78FC80CA" w14:textId="77777777" w:rsidR="00B1546E" w:rsidRPr="00B1546E" w:rsidRDefault="00B1546E" w:rsidP="00B1546E">
      <w:pPr>
        <w:spacing w:after="0" w:line="360" w:lineRule="auto"/>
        <w:jc w:val="both"/>
      </w:pPr>
    </w:p>
    <w:p w14:paraId="49C35142" w14:textId="4CBFAE69" w:rsidR="00B1546E" w:rsidRPr="00AB709F" w:rsidRDefault="00E91332" w:rsidP="00B1546E">
      <w:pPr>
        <w:rPr>
          <w:b/>
          <w:bCs/>
        </w:rPr>
      </w:pPr>
      <w:proofErr w:type="spellStart"/>
      <w:r>
        <w:rPr>
          <w:b/>
          <w:bCs/>
        </w:rPr>
        <w:lastRenderedPageBreak/>
        <w:t>FEMALE</w:t>
      </w:r>
      <w:r w:rsidRPr="00AB709F">
        <w:rPr>
          <w:b/>
          <w:bCs/>
        </w:rPr>
        <w:t>_</w:t>
      </w:r>
      <w:r>
        <w:rPr>
          <w:b/>
          <w:bCs/>
        </w:rPr>
        <w:t>phenotypicdata</w:t>
      </w:r>
      <w:proofErr w:type="spellEnd"/>
      <w:r w:rsidR="00B1546E" w:rsidRPr="00AB709F">
        <w:rPr>
          <w:b/>
          <w:bCs/>
          <w:u w:val="single"/>
        </w:rPr>
        <w:t xml:space="preserve">: </w:t>
      </w:r>
    </w:p>
    <w:p w14:paraId="59628A9C" w14:textId="58E31C02" w:rsidR="00E91332" w:rsidRDefault="00E91332" w:rsidP="00E91332">
      <w:pPr>
        <w:spacing w:after="0" w:line="360" w:lineRule="auto"/>
        <w:jc w:val="both"/>
      </w:pPr>
      <w:r>
        <w:t xml:space="preserve">This file contains the raw data </w:t>
      </w:r>
      <w:r w:rsidR="00A80829">
        <w:t xml:space="preserve">obtained for </w:t>
      </w:r>
      <w:r>
        <w:t xml:space="preserve">female DGRP under </w:t>
      </w:r>
      <w:r w:rsidR="00966897">
        <w:t xml:space="preserve">one of three </w:t>
      </w:r>
      <w:r>
        <w:t xml:space="preserve">constant temperatures. </w:t>
      </w:r>
    </w:p>
    <w:p w14:paraId="0474FEA5" w14:textId="77777777" w:rsidR="00A678DD" w:rsidRDefault="00A678DD" w:rsidP="00A678DD">
      <w:pPr>
        <w:spacing w:after="0" w:line="360" w:lineRule="auto"/>
        <w:jc w:val="both"/>
      </w:pPr>
      <w:r>
        <w:t xml:space="preserve">Table headers are explained below: </w:t>
      </w:r>
    </w:p>
    <w:p w14:paraId="1759AB1A" w14:textId="114D2CC0" w:rsidR="00A678DD" w:rsidRPr="00E91332" w:rsidRDefault="00A678DD" w:rsidP="00A678DD">
      <w:pPr>
        <w:spacing w:after="0" w:line="360" w:lineRule="auto"/>
        <w:jc w:val="both"/>
      </w:pPr>
    </w:p>
    <w:p w14:paraId="6605CFE5" w14:textId="77777777" w:rsidR="00A678DD" w:rsidRDefault="00A678DD" w:rsidP="00A678DD">
      <w:pPr>
        <w:spacing w:after="0" w:line="360" w:lineRule="auto"/>
        <w:jc w:val="both"/>
      </w:pPr>
      <w:proofErr w:type="spellStart"/>
      <w:r w:rsidRPr="00E91332">
        <w:rPr>
          <w:i/>
          <w:iCs/>
        </w:rPr>
        <w:t>LineDGRP</w:t>
      </w:r>
      <w:proofErr w:type="spellEnd"/>
      <w:r w:rsidRPr="00E91332">
        <w:rPr>
          <w:i/>
          <w:iCs/>
        </w:rPr>
        <w:t xml:space="preserve"> -</w:t>
      </w:r>
      <w:r w:rsidRPr="00AB709F">
        <w:t xml:space="preserve"> line identity</w:t>
      </w:r>
      <w:r>
        <w:t>.</w:t>
      </w:r>
    </w:p>
    <w:p w14:paraId="08058107" w14:textId="77777777" w:rsidR="00A678DD" w:rsidRDefault="00A678DD" w:rsidP="00A678DD">
      <w:pPr>
        <w:spacing w:after="0" w:line="360" w:lineRule="auto"/>
        <w:jc w:val="both"/>
      </w:pPr>
      <w:proofErr w:type="spellStart"/>
      <w:r w:rsidRPr="00E91332">
        <w:rPr>
          <w:i/>
          <w:iCs/>
        </w:rPr>
        <w:t>Line_Status</w:t>
      </w:r>
      <w:proofErr w:type="spellEnd"/>
      <w:r>
        <w:t xml:space="preserve"> - </w:t>
      </w:r>
      <w:r w:rsidRPr="00AB709F">
        <w:t xml:space="preserve">classification based on the </w:t>
      </w:r>
      <w:r>
        <w:t xml:space="preserve">male </w:t>
      </w:r>
      <w:r w:rsidRPr="00AB709F">
        <w:t xml:space="preserve">reproductive performance across three temperatures tested in </w:t>
      </w:r>
      <w:proofErr w:type="spellStart"/>
      <w:r w:rsidRPr="00AB709F">
        <w:t>Zwoinska</w:t>
      </w:r>
      <w:proofErr w:type="spellEnd"/>
      <w:r w:rsidRPr="00AB709F">
        <w:t xml:space="preserve"> et al.</w:t>
      </w:r>
      <w:r>
        <w:t xml:space="preserve"> (</w:t>
      </w:r>
      <w:proofErr w:type="gramStart"/>
      <w:r w:rsidRPr="00AB709F">
        <w:t>2020</w:t>
      </w:r>
      <w:r>
        <w:t>)*</w:t>
      </w:r>
      <w:proofErr w:type="gramEnd"/>
      <w:r w:rsidRPr="00AB709F">
        <w:t>. (High</w:t>
      </w:r>
      <w:r>
        <w:t>,</w:t>
      </w:r>
      <w:r w:rsidRPr="00AB709F">
        <w:t xml:space="preserve"> </w:t>
      </w:r>
      <w:r>
        <w:t xml:space="preserve">lines </w:t>
      </w:r>
      <w:r w:rsidRPr="00AB709F">
        <w:t>whose fertility did not decline as temperature increased; Low</w:t>
      </w:r>
      <w:r>
        <w:t>,</w:t>
      </w:r>
      <w:r w:rsidRPr="00AB709F">
        <w:t xml:space="preserve"> </w:t>
      </w:r>
      <w:r>
        <w:t xml:space="preserve">lines </w:t>
      </w:r>
      <w:r w:rsidRPr="00AB709F">
        <w:t>whose fertility declined substantially as temperature increased)</w:t>
      </w:r>
      <w:r>
        <w:t>.</w:t>
      </w:r>
    </w:p>
    <w:p w14:paraId="56338E2F" w14:textId="77777777" w:rsidR="00A678DD" w:rsidRPr="00B1546E" w:rsidRDefault="00A678DD" w:rsidP="00A678DD">
      <w:pPr>
        <w:spacing w:after="0" w:line="360" w:lineRule="auto"/>
        <w:jc w:val="both"/>
      </w:pPr>
      <w:r w:rsidRPr="00AB709F">
        <w:rPr>
          <w:i/>
          <w:iCs/>
        </w:rPr>
        <w:t>Temperature</w:t>
      </w:r>
      <w:r w:rsidRPr="00AB709F">
        <w:t xml:space="preserve"> - mean </w:t>
      </w:r>
      <w:r w:rsidRPr="00B1546E">
        <w:t xml:space="preserve">developmental </w:t>
      </w:r>
      <w:r w:rsidRPr="00AB709F">
        <w:t>temperature</w:t>
      </w:r>
      <w:r w:rsidRPr="00B1546E">
        <w:t xml:space="preserve"> experienced</w:t>
      </w:r>
      <w:r w:rsidRPr="00AB709F">
        <w:t xml:space="preserve"> (25°C</w:t>
      </w:r>
      <w:r>
        <w:t>, 27</w:t>
      </w:r>
      <w:r w:rsidRPr="00AB709F">
        <w:t>°</w:t>
      </w:r>
      <w:r>
        <w:t>C</w:t>
      </w:r>
      <w:r w:rsidRPr="00AB709F">
        <w:t xml:space="preserve"> or 29°C)</w:t>
      </w:r>
      <w:r>
        <w:t>.</w:t>
      </w:r>
    </w:p>
    <w:p w14:paraId="12E27419" w14:textId="77777777" w:rsidR="00A678DD" w:rsidRPr="00B1546E" w:rsidRDefault="00A678DD" w:rsidP="00A678DD">
      <w:pPr>
        <w:spacing w:after="0" w:line="360" w:lineRule="auto"/>
        <w:jc w:val="both"/>
      </w:pPr>
      <w:r w:rsidRPr="00B1546E">
        <w:rPr>
          <w:i/>
          <w:iCs/>
        </w:rPr>
        <w:t>Vial</w:t>
      </w:r>
      <w:r w:rsidRPr="00B1546E">
        <w:t xml:space="preserve"> – vial where each pair was kept</w:t>
      </w:r>
      <w:r>
        <w:t>.</w:t>
      </w:r>
    </w:p>
    <w:p w14:paraId="3F5DEFB8" w14:textId="77777777" w:rsidR="00A678DD" w:rsidRDefault="00A678DD" w:rsidP="00A678DD">
      <w:pPr>
        <w:spacing w:after="0" w:line="360" w:lineRule="auto"/>
        <w:jc w:val="both"/>
      </w:pPr>
      <w:r w:rsidRPr="00B1546E">
        <w:rPr>
          <w:i/>
          <w:iCs/>
        </w:rPr>
        <w:t>Larvae</w:t>
      </w:r>
      <w:r w:rsidRPr="00B1546E">
        <w:t xml:space="preserve"> </w:t>
      </w:r>
      <w:r>
        <w:t>–</w:t>
      </w:r>
      <w:r w:rsidRPr="00B1546E">
        <w:t xml:space="preserve"> </w:t>
      </w:r>
      <w:r>
        <w:t>fertility (</w:t>
      </w:r>
      <w:r w:rsidRPr="00B1546E">
        <w:t>1, if larvae present; 0, if no larvae present</w:t>
      </w:r>
      <w:r>
        <w:t>)</w:t>
      </w:r>
    </w:p>
    <w:p w14:paraId="11C23F3D" w14:textId="77777777" w:rsidR="00A678DD" w:rsidRDefault="00A678DD" w:rsidP="00A678DD">
      <w:pPr>
        <w:spacing w:after="0" w:line="360" w:lineRule="auto"/>
        <w:jc w:val="both"/>
      </w:pPr>
      <w:r w:rsidRPr="00B1546E">
        <w:rPr>
          <w:i/>
          <w:iCs/>
        </w:rPr>
        <w:t>Productivity</w:t>
      </w:r>
      <w:r>
        <w:rPr>
          <w:i/>
          <w:iCs/>
        </w:rPr>
        <w:t xml:space="preserve"> (1,2 and 3)</w:t>
      </w:r>
      <w:r>
        <w:t xml:space="preserve"> – number of adult offspring counted on the first, second and third day of offspring counting.</w:t>
      </w:r>
    </w:p>
    <w:p w14:paraId="6400AF05" w14:textId="77777777" w:rsidR="00A678DD" w:rsidRDefault="00A678DD" w:rsidP="00A678DD">
      <w:pPr>
        <w:spacing w:after="0" w:line="360" w:lineRule="auto"/>
        <w:jc w:val="both"/>
      </w:pPr>
      <w:r w:rsidRPr="00B1546E">
        <w:rPr>
          <w:i/>
          <w:iCs/>
        </w:rPr>
        <w:t>Daughters</w:t>
      </w:r>
      <w:r>
        <w:rPr>
          <w:i/>
          <w:iCs/>
        </w:rPr>
        <w:t xml:space="preserve"> (1, 2 and 3)</w:t>
      </w:r>
      <w:r>
        <w:t xml:space="preserve"> – number of adult females counted on the first, second and third day of offspring counting.</w:t>
      </w:r>
    </w:p>
    <w:p w14:paraId="094744F0" w14:textId="7B5C37C5" w:rsidR="00A678DD" w:rsidRDefault="00A678DD" w:rsidP="00A678DD">
      <w:pPr>
        <w:spacing w:after="0" w:line="360" w:lineRule="auto"/>
        <w:jc w:val="both"/>
      </w:pPr>
      <w:r w:rsidRPr="00B1546E">
        <w:rPr>
          <w:i/>
          <w:iCs/>
        </w:rPr>
        <w:t>Sons</w:t>
      </w:r>
      <w:r>
        <w:rPr>
          <w:i/>
          <w:iCs/>
        </w:rPr>
        <w:t xml:space="preserve"> (1, 2 and 3)</w:t>
      </w:r>
      <w:r>
        <w:t xml:space="preserve"> – number of adult males counted on the first, second and third day of offspring counting.</w:t>
      </w:r>
    </w:p>
    <w:p w14:paraId="0E2C50CE" w14:textId="77777777" w:rsidR="00A678DD" w:rsidRPr="00A678DD" w:rsidRDefault="00A678DD" w:rsidP="00A678DD">
      <w:pPr>
        <w:spacing w:after="0" w:line="360" w:lineRule="auto"/>
        <w:jc w:val="both"/>
      </w:pPr>
      <w:proofErr w:type="spellStart"/>
      <w:r w:rsidRPr="00A678DD">
        <w:rPr>
          <w:i/>
          <w:iCs/>
        </w:rPr>
        <w:t>daughtersTotal</w:t>
      </w:r>
      <w:proofErr w:type="spellEnd"/>
      <w:r>
        <w:rPr>
          <w:i/>
          <w:iCs/>
        </w:rPr>
        <w:t xml:space="preserve"> </w:t>
      </w:r>
      <w:r>
        <w:t>– Total number of adult females counted.</w:t>
      </w:r>
    </w:p>
    <w:p w14:paraId="5524A95B" w14:textId="77777777" w:rsidR="00A678DD" w:rsidRPr="00A678DD" w:rsidRDefault="00A678DD" w:rsidP="00A678DD">
      <w:pPr>
        <w:spacing w:after="0" w:line="360" w:lineRule="auto"/>
        <w:jc w:val="both"/>
        <w:rPr>
          <w:i/>
          <w:iCs/>
        </w:rPr>
      </w:pPr>
      <w:proofErr w:type="spellStart"/>
      <w:r w:rsidRPr="00A678DD">
        <w:rPr>
          <w:i/>
          <w:iCs/>
        </w:rPr>
        <w:t>sonsTotal</w:t>
      </w:r>
      <w:proofErr w:type="spellEnd"/>
      <w:r>
        <w:t>– Total number of adult males counted.</w:t>
      </w:r>
    </w:p>
    <w:p w14:paraId="1200CA29" w14:textId="7DD4BBFE" w:rsidR="006878D2" w:rsidRPr="00A678DD" w:rsidRDefault="00A678DD" w:rsidP="00B1546E">
      <w:pPr>
        <w:spacing w:after="0" w:line="360" w:lineRule="auto"/>
        <w:jc w:val="both"/>
        <w:rPr>
          <w:i/>
          <w:iCs/>
        </w:rPr>
      </w:pPr>
      <w:proofErr w:type="spellStart"/>
      <w:r w:rsidRPr="00A678DD">
        <w:rPr>
          <w:i/>
          <w:iCs/>
        </w:rPr>
        <w:t>productivityTotal</w:t>
      </w:r>
      <w:proofErr w:type="spellEnd"/>
      <w:r>
        <w:t>– Total number of adult offspring counted.</w:t>
      </w:r>
    </w:p>
    <w:p w14:paraId="0D4D859F" w14:textId="720BE007" w:rsidR="00A678DD" w:rsidRDefault="00A678DD" w:rsidP="00B1546E">
      <w:pPr>
        <w:spacing w:after="0" w:line="360" w:lineRule="auto"/>
        <w:jc w:val="both"/>
      </w:pPr>
    </w:p>
    <w:p w14:paraId="5DFAE8CB" w14:textId="77777777" w:rsidR="00D56E5F" w:rsidRDefault="00D56E5F" w:rsidP="00D56E5F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TableS4_genomic_analyses_results_productivity:</w:t>
      </w:r>
    </w:p>
    <w:p w14:paraId="7DC18963" w14:textId="73EB1C77" w:rsidR="00D56E5F" w:rsidRDefault="00D56E5F" w:rsidP="00D56E5F">
      <w:pPr>
        <w:spacing w:after="0" w:line="360" w:lineRule="auto"/>
        <w:jc w:val="both"/>
      </w:pPr>
      <w:r w:rsidRPr="00FC71E6">
        <w:t>This table contains several individual sheets, the legends for these sheets are given below</w:t>
      </w:r>
      <w:r>
        <w:t>:</w:t>
      </w:r>
    </w:p>
    <w:p w14:paraId="0544E4DD" w14:textId="77777777" w:rsidR="00D56E5F" w:rsidRPr="00FC71E6" w:rsidRDefault="00D56E5F" w:rsidP="00D56E5F">
      <w:pPr>
        <w:spacing w:after="0" w:line="360" w:lineRule="auto"/>
        <w:jc w:val="both"/>
      </w:pPr>
    </w:p>
    <w:p w14:paraId="04C08C69" w14:textId="77777777" w:rsidR="00D56E5F" w:rsidRDefault="00D56E5F" w:rsidP="00D56E5F">
      <w:pPr>
        <w:spacing w:after="0" w:line="360" w:lineRule="auto"/>
        <w:jc w:val="both"/>
      </w:pPr>
      <w:r w:rsidRPr="00FC71E6">
        <w:rPr>
          <w:u w:val="single"/>
        </w:rPr>
        <w:t>Top SNPs ANOVA Phenotype</w:t>
      </w:r>
      <w:r>
        <w:t>: Table of ANOVA results for the effect of genotype on phenotype</w:t>
      </w:r>
    </w:p>
    <w:p w14:paraId="69D74BEB" w14:textId="77777777" w:rsidR="00D56E5F" w:rsidRDefault="00D56E5F" w:rsidP="00D56E5F">
      <w:pPr>
        <w:spacing w:after="0" w:line="360" w:lineRule="auto"/>
        <w:jc w:val="both"/>
      </w:pPr>
      <w:r>
        <w:tab/>
        <w:t>Chromosome=chromosome location of SNP</w:t>
      </w:r>
    </w:p>
    <w:p w14:paraId="038863EC" w14:textId="77777777" w:rsidR="00D56E5F" w:rsidRDefault="00D56E5F" w:rsidP="00D56E5F">
      <w:pPr>
        <w:spacing w:after="0" w:line="360" w:lineRule="auto"/>
        <w:jc w:val="both"/>
      </w:pPr>
      <w:r>
        <w:tab/>
        <w:t>position=position on chromosome of the SNP</w:t>
      </w:r>
    </w:p>
    <w:p w14:paraId="226DF747" w14:textId="77777777" w:rsidR="00D56E5F" w:rsidRDefault="00D56E5F" w:rsidP="00D56E5F">
      <w:pPr>
        <w:spacing w:after="0" w:line="360" w:lineRule="auto"/>
        <w:jc w:val="both"/>
      </w:pPr>
      <w:r>
        <w:tab/>
        <w:t>ID=SNP id, consisting of the chromosome followed by the position</w:t>
      </w:r>
    </w:p>
    <w:p w14:paraId="6FB42E84" w14:textId="77777777" w:rsidR="00D56E5F" w:rsidRDefault="00D56E5F" w:rsidP="00D56E5F">
      <w:pPr>
        <w:spacing w:after="0" w:line="360" w:lineRule="auto"/>
        <w:jc w:val="both"/>
      </w:pPr>
      <w:r>
        <w:tab/>
        <w:t>F=F-value from an ANOVA of phenotype ~ genotype</w:t>
      </w:r>
    </w:p>
    <w:p w14:paraId="6E6961FB" w14:textId="77777777" w:rsidR="00D56E5F" w:rsidRDefault="00D56E5F" w:rsidP="00D56E5F">
      <w:pPr>
        <w:spacing w:after="0" w:line="360" w:lineRule="auto"/>
        <w:jc w:val="both"/>
      </w:pPr>
      <w:r>
        <w:tab/>
      </w:r>
      <w:proofErr w:type="spellStart"/>
      <w:r>
        <w:t>d.f.</w:t>
      </w:r>
      <w:proofErr w:type="spellEnd"/>
      <w:r>
        <w:t>=degrees of freedom for genotype and the residuals</w:t>
      </w:r>
    </w:p>
    <w:p w14:paraId="5BE0C6E7" w14:textId="77777777" w:rsidR="00D56E5F" w:rsidRDefault="00D56E5F" w:rsidP="00D56E5F">
      <w:pPr>
        <w:spacing w:after="0" w:line="360" w:lineRule="auto"/>
        <w:jc w:val="both"/>
      </w:pPr>
      <w:r>
        <w:tab/>
        <w:t>P-value=p-value of an F-test for the effect of genotype</w:t>
      </w:r>
    </w:p>
    <w:p w14:paraId="593B7B56" w14:textId="77777777" w:rsidR="00D56E5F" w:rsidRDefault="00D56E5F" w:rsidP="00D56E5F">
      <w:pPr>
        <w:spacing w:after="0" w:line="360" w:lineRule="auto"/>
        <w:jc w:val="both"/>
      </w:pPr>
      <w:r>
        <w:tab/>
        <w:t>window=The coordinates of the 5kb genomic window in which this SNP can be found.</w:t>
      </w:r>
    </w:p>
    <w:p w14:paraId="59F76FE7" w14:textId="77777777" w:rsidR="00D56E5F" w:rsidRDefault="00D56E5F" w:rsidP="00D56E5F">
      <w:pPr>
        <w:spacing w:after="0" w:line="360" w:lineRule="auto"/>
        <w:jc w:val="both"/>
      </w:pPr>
      <w:r>
        <w:tab/>
      </w:r>
    </w:p>
    <w:p w14:paraId="048CCCB6" w14:textId="77777777" w:rsidR="00D56E5F" w:rsidRDefault="00D56E5F" w:rsidP="00D56E5F">
      <w:pPr>
        <w:spacing w:after="0" w:line="360" w:lineRule="auto"/>
        <w:jc w:val="both"/>
      </w:pPr>
      <w:proofErr w:type="spellStart"/>
      <w:r w:rsidRPr="00A76740">
        <w:rPr>
          <w:u w:val="single"/>
        </w:rPr>
        <w:t>SNPEff</w:t>
      </w:r>
      <w:proofErr w:type="spellEnd"/>
      <w:r>
        <w:t>: Table of DGRP annotations for 54 candidate SNPs</w:t>
      </w:r>
    </w:p>
    <w:p w14:paraId="289602CA" w14:textId="77777777" w:rsidR="00D56E5F" w:rsidRDefault="00D56E5F" w:rsidP="00D56E5F">
      <w:pPr>
        <w:spacing w:after="0" w:line="360" w:lineRule="auto"/>
        <w:jc w:val="both"/>
      </w:pPr>
      <w:r>
        <w:tab/>
        <w:t>ID=SNP id, consisting of the chromosome followed by the position</w:t>
      </w:r>
    </w:p>
    <w:p w14:paraId="1DF5BA5B" w14:textId="77777777" w:rsidR="00D56E5F" w:rsidRDefault="00D56E5F" w:rsidP="00D56E5F">
      <w:pPr>
        <w:spacing w:after="0" w:line="360" w:lineRule="auto"/>
        <w:jc w:val="both"/>
      </w:pPr>
      <w:r>
        <w:lastRenderedPageBreak/>
        <w:tab/>
      </w:r>
      <w:proofErr w:type="spellStart"/>
      <w:r>
        <w:t>Reference_Allele</w:t>
      </w:r>
      <w:proofErr w:type="spellEnd"/>
      <w:r>
        <w:t>=The reference allele at this SNP</w:t>
      </w:r>
    </w:p>
    <w:p w14:paraId="76FAE6A8" w14:textId="77777777" w:rsidR="00D56E5F" w:rsidRDefault="00D56E5F" w:rsidP="00D56E5F">
      <w:pPr>
        <w:spacing w:after="0" w:line="360" w:lineRule="auto"/>
        <w:jc w:val="both"/>
      </w:pPr>
      <w:r>
        <w:tab/>
      </w:r>
      <w:proofErr w:type="spellStart"/>
      <w:r>
        <w:t>Site_Class</w:t>
      </w:r>
      <w:proofErr w:type="spellEnd"/>
      <w:r>
        <w:t>=The site class of the SNP according to DGRP annotations</w:t>
      </w:r>
    </w:p>
    <w:p w14:paraId="126FC4AD" w14:textId="77777777" w:rsidR="00D56E5F" w:rsidRDefault="00D56E5F" w:rsidP="00D56E5F">
      <w:pPr>
        <w:spacing w:after="0" w:line="360" w:lineRule="auto"/>
        <w:jc w:val="both"/>
      </w:pPr>
      <w:r>
        <w:tab/>
      </w:r>
      <w:proofErr w:type="spellStart"/>
      <w:r>
        <w:t>Transcript_Annotation</w:t>
      </w:r>
      <w:proofErr w:type="spellEnd"/>
      <w:r>
        <w:t>=The transcript annotation of the SNP according to DGRP annotations</w:t>
      </w:r>
    </w:p>
    <w:p w14:paraId="64D8EE3F" w14:textId="77777777" w:rsidR="00D56E5F" w:rsidRDefault="00D56E5F" w:rsidP="00D56E5F">
      <w:pPr>
        <w:spacing w:after="0" w:line="360" w:lineRule="auto"/>
        <w:jc w:val="both"/>
      </w:pPr>
      <w:r>
        <w:tab/>
      </w:r>
      <w:proofErr w:type="spellStart"/>
      <w:r>
        <w:t>TF_binding_site</w:t>
      </w:r>
      <w:proofErr w:type="spellEnd"/>
      <w:r>
        <w:t>=TF binding site annotations of the SNP according to DGRP annotations</w:t>
      </w:r>
    </w:p>
    <w:p w14:paraId="7138D913" w14:textId="77777777" w:rsidR="00D56E5F" w:rsidRDefault="00D56E5F" w:rsidP="00D56E5F">
      <w:pPr>
        <w:spacing w:after="0" w:line="360" w:lineRule="auto"/>
        <w:jc w:val="both"/>
      </w:pPr>
      <w:r>
        <w:tab/>
      </w:r>
    </w:p>
    <w:p w14:paraId="2CECA736" w14:textId="77777777" w:rsidR="00D56E5F" w:rsidRDefault="00D56E5F" w:rsidP="00D56E5F">
      <w:pPr>
        <w:spacing w:after="0" w:line="360" w:lineRule="auto"/>
        <w:jc w:val="both"/>
      </w:pPr>
      <w:proofErr w:type="spellStart"/>
      <w:r w:rsidRPr="00A76740">
        <w:rPr>
          <w:u w:val="single"/>
        </w:rPr>
        <w:t>SNPEff</w:t>
      </w:r>
      <w:proofErr w:type="spellEnd"/>
      <w:r w:rsidRPr="00A76740">
        <w:rPr>
          <w:u w:val="single"/>
        </w:rPr>
        <w:t xml:space="preserve"> Summary</w:t>
      </w:r>
      <w:r>
        <w:t>: Summary table of the DGRP site class annotations for 54 candidate SNPs</w:t>
      </w:r>
    </w:p>
    <w:p w14:paraId="0DD79F75" w14:textId="77777777" w:rsidR="00D56E5F" w:rsidRDefault="00D56E5F" w:rsidP="00D56E5F">
      <w:pPr>
        <w:spacing w:after="0" w:line="360" w:lineRule="auto"/>
        <w:jc w:val="both"/>
      </w:pPr>
      <w:r>
        <w:tab/>
        <w:t>Annotation=Site class annotation category</w:t>
      </w:r>
    </w:p>
    <w:p w14:paraId="240D0101" w14:textId="77777777" w:rsidR="00D56E5F" w:rsidRDefault="00D56E5F" w:rsidP="00D56E5F">
      <w:pPr>
        <w:spacing w:after="0" w:line="360" w:lineRule="auto"/>
        <w:jc w:val="both"/>
      </w:pPr>
      <w:r>
        <w:tab/>
        <w:t>N=Number of SNPs with this annotation</w:t>
      </w:r>
    </w:p>
    <w:p w14:paraId="21EC515E" w14:textId="77777777" w:rsidR="00D56E5F" w:rsidRDefault="00D56E5F" w:rsidP="00D56E5F">
      <w:pPr>
        <w:spacing w:after="0" w:line="360" w:lineRule="auto"/>
        <w:jc w:val="both"/>
      </w:pPr>
      <w:r>
        <w:tab/>
        <w:t>Percent=Percent of SNPs (out of 446) with this annotation</w:t>
      </w:r>
    </w:p>
    <w:p w14:paraId="01FA3A00" w14:textId="77777777" w:rsidR="00D56E5F" w:rsidRDefault="00D56E5F" w:rsidP="00D56E5F">
      <w:pPr>
        <w:spacing w:after="0" w:line="360" w:lineRule="auto"/>
        <w:jc w:val="both"/>
      </w:pPr>
      <w:r>
        <w:tab/>
      </w:r>
    </w:p>
    <w:p w14:paraId="778FC3F9" w14:textId="77777777" w:rsidR="00D56E5F" w:rsidRDefault="00D56E5F" w:rsidP="00D56E5F">
      <w:pPr>
        <w:spacing w:after="0" w:line="360" w:lineRule="auto"/>
        <w:jc w:val="both"/>
      </w:pPr>
      <w:proofErr w:type="spellStart"/>
      <w:r w:rsidRPr="00A76740">
        <w:rPr>
          <w:u w:val="single"/>
        </w:rPr>
        <w:t>SNPEff</w:t>
      </w:r>
      <w:proofErr w:type="spellEnd"/>
      <w:r w:rsidRPr="00A76740">
        <w:rPr>
          <w:u w:val="single"/>
        </w:rPr>
        <w:t xml:space="preserve"> Genes Coding</w:t>
      </w:r>
      <w:r>
        <w:t>: Table of genes with the site class annotations NON_SYNONYMOUS_CODING or SYNONYMOUS_CODING</w:t>
      </w:r>
    </w:p>
    <w:p w14:paraId="615E2D94" w14:textId="77777777" w:rsidR="00D56E5F" w:rsidRDefault="00D56E5F" w:rsidP="00D56E5F">
      <w:pPr>
        <w:spacing w:after="0" w:line="360" w:lineRule="auto"/>
        <w:jc w:val="both"/>
      </w:pPr>
      <w:r>
        <w:tab/>
        <w:t>ID=SNP id, consisting of the chromosome followed by the position</w:t>
      </w:r>
    </w:p>
    <w:p w14:paraId="75077CED" w14:textId="77777777" w:rsidR="00D56E5F" w:rsidRDefault="00D56E5F" w:rsidP="00D56E5F">
      <w:pPr>
        <w:spacing w:after="0" w:line="360" w:lineRule="auto"/>
        <w:jc w:val="both"/>
      </w:pPr>
      <w:r>
        <w:tab/>
      </w:r>
      <w:proofErr w:type="spellStart"/>
      <w:r>
        <w:t>FB_gene_ID</w:t>
      </w:r>
      <w:proofErr w:type="spellEnd"/>
      <w:r>
        <w:t xml:space="preserve">=The </w:t>
      </w:r>
      <w:proofErr w:type="spellStart"/>
      <w:r>
        <w:t>FlyBase</w:t>
      </w:r>
      <w:proofErr w:type="spellEnd"/>
      <w:r>
        <w:t xml:space="preserve"> gene ID </w:t>
      </w:r>
    </w:p>
    <w:p w14:paraId="3B507B19" w14:textId="77777777" w:rsidR="00D56E5F" w:rsidRDefault="00D56E5F" w:rsidP="00D56E5F">
      <w:pPr>
        <w:spacing w:after="0" w:line="360" w:lineRule="auto"/>
        <w:jc w:val="both"/>
      </w:pPr>
      <w:r>
        <w:tab/>
        <w:t>Gene coordinates=The coordinates of the gene. On D. melanogaster genome r6.32</w:t>
      </w:r>
    </w:p>
    <w:p w14:paraId="198F303F" w14:textId="77777777" w:rsidR="00D56E5F" w:rsidRDefault="00D56E5F" w:rsidP="00D56E5F">
      <w:pPr>
        <w:spacing w:after="0" w:line="360" w:lineRule="auto"/>
        <w:jc w:val="both"/>
      </w:pPr>
      <w:r>
        <w:tab/>
        <w:t>NAME=Gene name</w:t>
      </w:r>
    </w:p>
    <w:p w14:paraId="253AA346" w14:textId="77777777" w:rsidR="00D56E5F" w:rsidRDefault="00D56E5F" w:rsidP="00D56E5F">
      <w:pPr>
        <w:spacing w:after="0" w:line="360" w:lineRule="auto"/>
        <w:jc w:val="both"/>
      </w:pPr>
      <w:r>
        <w:tab/>
        <w:t>SYMBOL=Gene symbol</w:t>
      </w:r>
    </w:p>
    <w:p w14:paraId="55968BB8" w14:textId="77777777" w:rsidR="00D56E5F" w:rsidRDefault="00D56E5F" w:rsidP="00D56E5F">
      <w:pPr>
        <w:spacing w:after="0" w:line="360" w:lineRule="auto"/>
        <w:jc w:val="both"/>
      </w:pPr>
      <w:r>
        <w:tab/>
      </w:r>
      <w:proofErr w:type="spellStart"/>
      <w:r>
        <w:t>SNPEff</w:t>
      </w:r>
      <w:proofErr w:type="spellEnd"/>
      <w:r>
        <w:t xml:space="preserve"> Annotation=The DGRP annotation for this gene from the candidate SNPs</w:t>
      </w:r>
    </w:p>
    <w:p w14:paraId="0B7B0324" w14:textId="77777777" w:rsidR="00D56E5F" w:rsidRDefault="00D56E5F" w:rsidP="00D56E5F">
      <w:pPr>
        <w:spacing w:after="0" w:line="360" w:lineRule="auto"/>
        <w:jc w:val="both"/>
      </w:pPr>
      <w:r>
        <w:tab/>
      </w:r>
      <w:proofErr w:type="spellStart"/>
      <w:r>
        <w:t>Phenotypic_terms</w:t>
      </w:r>
      <w:proofErr w:type="spellEnd"/>
      <w:r>
        <w:t xml:space="preserve">=Phenotypic terms of interest associated with this gene obtained from the </w:t>
      </w:r>
      <w:proofErr w:type="spellStart"/>
      <w:r>
        <w:t>FlyBase</w:t>
      </w:r>
      <w:proofErr w:type="spellEnd"/>
      <w:r>
        <w:t xml:space="preserve"> entry for this gene.</w:t>
      </w:r>
    </w:p>
    <w:p w14:paraId="093421C5" w14:textId="77777777" w:rsidR="00D56E5F" w:rsidRDefault="00D56E5F" w:rsidP="00D56E5F">
      <w:pPr>
        <w:spacing w:after="0" w:line="360" w:lineRule="auto"/>
        <w:jc w:val="both"/>
      </w:pPr>
      <w:r>
        <w:tab/>
        <w:t>Expression=Tissues for which expression is reported in FlyAtlas2 for males, females, and larvae.</w:t>
      </w:r>
    </w:p>
    <w:p w14:paraId="3000440E" w14:textId="77777777" w:rsidR="00D56E5F" w:rsidRDefault="00D56E5F" w:rsidP="00D56E5F">
      <w:pPr>
        <w:spacing w:after="0" w:line="360" w:lineRule="auto"/>
        <w:jc w:val="both"/>
      </w:pPr>
      <w:r>
        <w:tab/>
      </w:r>
    </w:p>
    <w:p w14:paraId="153F9D7D" w14:textId="77777777" w:rsidR="00D56E5F" w:rsidRDefault="00D56E5F" w:rsidP="00D56E5F">
      <w:pPr>
        <w:spacing w:after="0" w:line="360" w:lineRule="auto"/>
        <w:jc w:val="both"/>
      </w:pPr>
      <w:proofErr w:type="spellStart"/>
      <w:r w:rsidRPr="00011C18">
        <w:rPr>
          <w:u w:val="single"/>
        </w:rPr>
        <w:t>ModPhEA</w:t>
      </w:r>
      <w:proofErr w:type="spellEnd"/>
      <w:r w:rsidRPr="00011C18">
        <w:rPr>
          <w:u w:val="single"/>
        </w:rPr>
        <w:t xml:space="preserve"> Results (</w:t>
      </w:r>
      <w:proofErr w:type="spellStart"/>
      <w:r w:rsidRPr="00011C18">
        <w:rPr>
          <w:u w:val="single"/>
        </w:rPr>
        <w:t>SNPEff</w:t>
      </w:r>
      <w:proofErr w:type="spellEnd"/>
      <w:r w:rsidRPr="00011C18">
        <w:rPr>
          <w:u w:val="single"/>
        </w:rPr>
        <w:t xml:space="preserve"> Genes Coding)</w:t>
      </w:r>
      <w:r>
        <w:t xml:space="preserve">: </w:t>
      </w:r>
      <w:proofErr w:type="spellStart"/>
      <w:r>
        <w:t>modPhEA</w:t>
      </w:r>
      <w:proofErr w:type="spellEnd"/>
      <w:r>
        <w:t xml:space="preserve"> results for genes in the table “</w:t>
      </w:r>
      <w:proofErr w:type="spellStart"/>
      <w:r>
        <w:t>SNPEff</w:t>
      </w:r>
      <w:proofErr w:type="spellEnd"/>
      <w:r>
        <w:t xml:space="preserve"> Genes Coding”. Cells that are filled in green have a BH FDR corrected p-value &lt; 0.05.</w:t>
      </w:r>
    </w:p>
    <w:p w14:paraId="44897411" w14:textId="77777777" w:rsidR="00D56E5F" w:rsidRDefault="00D56E5F" w:rsidP="00D56E5F">
      <w:pPr>
        <w:spacing w:after="0" w:line="360" w:lineRule="auto"/>
        <w:jc w:val="both"/>
      </w:pPr>
      <w:r>
        <w:tab/>
        <w:t>Phenotype Name=Descriptive name for the phenotypic category</w:t>
      </w:r>
    </w:p>
    <w:p w14:paraId="683677BB" w14:textId="77777777" w:rsidR="00D56E5F" w:rsidRDefault="00D56E5F" w:rsidP="00D56E5F">
      <w:pPr>
        <w:spacing w:after="0" w:line="360" w:lineRule="auto"/>
        <w:jc w:val="both"/>
      </w:pPr>
      <w:r>
        <w:tab/>
        <w:t>Phenotype ID=ID for the phenotypic category</w:t>
      </w:r>
    </w:p>
    <w:p w14:paraId="0C9C2CAF" w14:textId="77777777" w:rsidR="00D56E5F" w:rsidRDefault="00D56E5F" w:rsidP="00D56E5F">
      <w:pPr>
        <w:spacing w:after="0" w:line="360" w:lineRule="auto"/>
        <w:jc w:val="both"/>
      </w:pPr>
      <w:r>
        <w:tab/>
        <w:t>% of genes with the term in "</w:t>
      </w:r>
      <w:proofErr w:type="spellStart"/>
      <w:r>
        <w:t>QueryGeneSet</w:t>
      </w:r>
      <w:proofErr w:type="spellEnd"/>
      <w:r>
        <w:t xml:space="preserve">"=The percent of genes in the “query” </w:t>
      </w:r>
      <w:proofErr w:type="gramStart"/>
      <w:r>
        <w:t>set  of</w:t>
      </w:r>
      <w:proofErr w:type="gramEnd"/>
      <w:r>
        <w:t xml:space="preserve"> genes that have this annotated phenotypic category.</w:t>
      </w:r>
    </w:p>
    <w:p w14:paraId="5E6AF0B1" w14:textId="77777777" w:rsidR="00D56E5F" w:rsidRDefault="00D56E5F" w:rsidP="00D56E5F">
      <w:pPr>
        <w:spacing w:after="0" w:line="360" w:lineRule="auto"/>
        <w:jc w:val="both"/>
      </w:pPr>
      <w:r>
        <w:tab/>
        <w:t xml:space="preserve">% </w:t>
      </w:r>
      <w:proofErr w:type="gramStart"/>
      <w:r>
        <w:t>of</w:t>
      </w:r>
      <w:proofErr w:type="gramEnd"/>
      <w:r>
        <w:t xml:space="preserve"> genes with the term in "Background"=The percent of genes in the “</w:t>
      </w:r>
      <w:proofErr w:type="spellStart"/>
      <w:r>
        <w:t>backgroun</w:t>
      </w:r>
      <w:proofErr w:type="spellEnd"/>
      <w:r>
        <w:t>” set of genes that have this annotated phenotypic category.</w:t>
      </w:r>
    </w:p>
    <w:p w14:paraId="47A09C34" w14:textId="77777777" w:rsidR="00D56E5F" w:rsidRDefault="00D56E5F" w:rsidP="00D56E5F">
      <w:pPr>
        <w:spacing w:after="0" w:line="360" w:lineRule="auto"/>
        <w:jc w:val="both"/>
      </w:pPr>
      <w:r>
        <w:tab/>
        <w:t>Fisher's Exact Test P-value=P-value from a Fisher’s Exact test of enrichment</w:t>
      </w:r>
    </w:p>
    <w:p w14:paraId="779551ED" w14:textId="77777777" w:rsidR="00D56E5F" w:rsidRDefault="00D56E5F" w:rsidP="00D56E5F">
      <w:pPr>
        <w:spacing w:after="0" w:line="360" w:lineRule="auto"/>
        <w:jc w:val="both"/>
      </w:pPr>
      <w:r>
        <w:tab/>
        <w:t>BH FDR corrected P-value=</w:t>
      </w:r>
      <w:proofErr w:type="spellStart"/>
      <w:r>
        <w:t>Benjamini</w:t>
      </w:r>
      <w:proofErr w:type="spellEnd"/>
      <w:r>
        <w:t>-Hochberg corrected p-value from Fisher’s Exact test</w:t>
      </w:r>
    </w:p>
    <w:p w14:paraId="3674E58A" w14:textId="77777777" w:rsidR="00D56E5F" w:rsidRDefault="00D56E5F" w:rsidP="00D56E5F">
      <w:pPr>
        <w:spacing w:after="0" w:line="360" w:lineRule="auto"/>
        <w:jc w:val="both"/>
      </w:pPr>
      <w:r>
        <w:tab/>
        <w:t>Bonferroni corrected P-value=Bonferroni corrected p-value from Fisher’s Exact test</w:t>
      </w:r>
    </w:p>
    <w:p w14:paraId="3D969D19" w14:textId="77777777" w:rsidR="00D56E5F" w:rsidRDefault="00D56E5F" w:rsidP="00D56E5F">
      <w:pPr>
        <w:spacing w:after="0" w:line="360" w:lineRule="auto"/>
        <w:jc w:val="both"/>
      </w:pPr>
      <w:r>
        <w:lastRenderedPageBreak/>
        <w:tab/>
      </w:r>
    </w:p>
    <w:p w14:paraId="5615AA3D" w14:textId="77777777" w:rsidR="00D56E5F" w:rsidRDefault="00D56E5F" w:rsidP="00D56E5F">
      <w:pPr>
        <w:spacing w:after="0" w:line="360" w:lineRule="auto"/>
        <w:jc w:val="both"/>
      </w:pPr>
      <w:r w:rsidRPr="00011C18">
        <w:rPr>
          <w:u w:val="single"/>
        </w:rPr>
        <w:t>Genes 2kb</w:t>
      </w:r>
      <w:r>
        <w:t>: Genes within 2kb up- and down- stream of a candidate SNP</w:t>
      </w:r>
    </w:p>
    <w:p w14:paraId="1830BE0E" w14:textId="77777777" w:rsidR="00D56E5F" w:rsidRDefault="00D56E5F" w:rsidP="00D56E5F">
      <w:pPr>
        <w:spacing w:after="0" w:line="360" w:lineRule="auto"/>
        <w:jc w:val="both"/>
      </w:pPr>
      <w:r>
        <w:tab/>
      </w:r>
      <w:proofErr w:type="spellStart"/>
      <w:r>
        <w:t>FB_gene_ID</w:t>
      </w:r>
      <w:proofErr w:type="spellEnd"/>
      <w:r>
        <w:t xml:space="preserve">=The </w:t>
      </w:r>
      <w:proofErr w:type="spellStart"/>
      <w:r>
        <w:t>FlyBase</w:t>
      </w:r>
      <w:proofErr w:type="spellEnd"/>
      <w:r>
        <w:t xml:space="preserve"> gene ID </w:t>
      </w:r>
    </w:p>
    <w:p w14:paraId="20F7D509" w14:textId="77777777" w:rsidR="00D56E5F" w:rsidRDefault="00D56E5F" w:rsidP="00D56E5F">
      <w:pPr>
        <w:spacing w:after="0" w:line="360" w:lineRule="auto"/>
        <w:jc w:val="both"/>
      </w:pPr>
      <w:r>
        <w:tab/>
      </w:r>
      <w:proofErr w:type="spellStart"/>
      <w:r>
        <w:t>annotation_symbol</w:t>
      </w:r>
      <w:proofErr w:type="spellEnd"/>
      <w:r>
        <w:t>=</w:t>
      </w:r>
      <w:proofErr w:type="spellStart"/>
      <w:r>
        <w:t>FlyBase</w:t>
      </w:r>
      <w:proofErr w:type="spellEnd"/>
      <w:r>
        <w:t xml:space="preserve"> gene annotation symbol</w:t>
      </w:r>
    </w:p>
    <w:p w14:paraId="5EB48BB7" w14:textId="77777777" w:rsidR="00D56E5F" w:rsidRDefault="00D56E5F" w:rsidP="00D56E5F">
      <w:pPr>
        <w:spacing w:after="0" w:line="360" w:lineRule="auto"/>
        <w:jc w:val="both"/>
      </w:pPr>
      <w:r>
        <w:tab/>
        <w:t>chromosome=chromosome location of gene</w:t>
      </w:r>
    </w:p>
    <w:p w14:paraId="4F60D654" w14:textId="77777777" w:rsidR="00D56E5F" w:rsidRDefault="00D56E5F" w:rsidP="00D56E5F">
      <w:pPr>
        <w:spacing w:after="0" w:line="360" w:lineRule="auto"/>
        <w:jc w:val="both"/>
      </w:pPr>
      <w:r>
        <w:tab/>
        <w:t>start=the start location of the gene on the chromosome. On the D. melanogaster genome r6.32</w:t>
      </w:r>
    </w:p>
    <w:p w14:paraId="510B2F1A" w14:textId="77777777" w:rsidR="00D56E5F" w:rsidRDefault="00D56E5F" w:rsidP="00D56E5F">
      <w:pPr>
        <w:spacing w:after="0" w:line="360" w:lineRule="auto"/>
        <w:jc w:val="both"/>
      </w:pPr>
      <w:r>
        <w:tab/>
        <w:t>end=the end location of the gene on the chromosome. On the D. melanogaster genome r6.32</w:t>
      </w:r>
    </w:p>
    <w:p w14:paraId="351AE970" w14:textId="77777777" w:rsidR="00D56E5F" w:rsidRDefault="00D56E5F" w:rsidP="00D56E5F">
      <w:pPr>
        <w:spacing w:after="0" w:line="360" w:lineRule="auto"/>
        <w:jc w:val="both"/>
      </w:pPr>
      <w:r>
        <w:tab/>
        <w:t>name=Gene name</w:t>
      </w:r>
    </w:p>
    <w:p w14:paraId="647A443A" w14:textId="77777777" w:rsidR="00D56E5F" w:rsidRDefault="00D56E5F" w:rsidP="00D56E5F">
      <w:pPr>
        <w:spacing w:after="0" w:line="360" w:lineRule="auto"/>
        <w:jc w:val="both"/>
      </w:pPr>
      <w:r>
        <w:tab/>
        <w:t>symbol=Gene symbol</w:t>
      </w:r>
    </w:p>
    <w:p w14:paraId="41985D68" w14:textId="77777777" w:rsidR="00D56E5F" w:rsidRDefault="00D56E5F" w:rsidP="00D56E5F">
      <w:pPr>
        <w:spacing w:after="0" w:line="360" w:lineRule="auto"/>
        <w:jc w:val="both"/>
      </w:pPr>
      <w:r>
        <w:tab/>
      </w:r>
    </w:p>
    <w:p w14:paraId="0D442DAF" w14:textId="77777777" w:rsidR="00D56E5F" w:rsidRDefault="00D56E5F" w:rsidP="00D56E5F">
      <w:pPr>
        <w:spacing w:after="0" w:line="360" w:lineRule="auto"/>
        <w:jc w:val="both"/>
      </w:pPr>
      <w:proofErr w:type="spellStart"/>
      <w:r w:rsidRPr="00011C18">
        <w:rPr>
          <w:u w:val="single"/>
        </w:rPr>
        <w:t>ModPhEA</w:t>
      </w:r>
      <w:proofErr w:type="spellEnd"/>
      <w:r w:rsidRPr="00011C18">
        <w:rPr>
          <w:u w:val="single"/>
        </w:rPr>
        <w:t xml:space="preserve"> Results (Genes 2kb)</w:t>
      </w:r>
      <w:r>
        <w:t xml:space="preserve">: </w:t>
      </w:r>
      <w:proofErr w:type="spellStart"/>
      <w:r>
        <w:t>modPhEA</w:t>
      </w:r>
      <w:proofErr w:type="spellEnd"/>
      <w:r>
        <w:t xml:space="preserve"> results for genes in the table “Genes 2kb”. Cells that are filled in green have a BH FDR corrected p-value &lt; 0.05</w:t>
      </w:r>
    </w:p>
    <w:p w14:paraId="0B995052" w14:textId="77777777" w:rsidR="00D56E5F" w:rsidRDefault="00D56E5F" w:rsidP="00D56E5F">
      <w:pPr>
        <w:spacing w:after="0" w:line="360" w:lineRule="auto"/>
        <w:jc w:val="both"/>
      </w:pPr>
      <w:r>
        <w:tab/>
        <w:t>Phenotype Name=Descriptive name for the phenotypic category</w:t>
      </w:r>
    </w:p>
    <w:p w14:paraId="13AB00AE" w14:textId="77777777" w:rsidR="00D56E5F" w:rsidRDefault="00D56E5F" w:rsidP="00D56E5F">
      <w:pPr>
        <w:spacing w:after="0" w:line="360" w:lineRule="auto"/>
        <w:jc w:val="both"/>
      </w:pPr>
      <w:r>
        <w:tab/>
        <w:t>Phenotype ID=ID for the phenotypic category</w:t>
      </w:r>
    </w:p>
    <w:p w14:paraId="2245D11B" w14:textId="77777777" w:rsidR="00D56E5F" w:rsidRDefault="00D56E5F" w:rsidP="00D56E5F">
      <w:pPr>
        <w:spacing w:after="0" w:line="360" w:lineRule="auto"/>
        <w:jc w:val="both"/>
      </w:pPr>
      <w:r>
        <w:tab/>
        <w:t>% of genes with the term in "</w:t>
      </w:r>
      <w:proofErr w:type="spellStart"/>
      <w:r>
        <w:t>QueryGeneSet</w:t>
      </w:r>
      <w:proofErr w:type="spellEnd"/>
      <w:r>
        <w:t xml:space="preserve">"=The percent of genes in the “query” </w:t>
      </w:r>
      <w:proofErr w:type="gramStart"/>
      <w:r>
        <w:t>set  of</w:t>
      </w:r>
      <w:proofErr w:type="gramEnd"/>
      <w:r>
        <w:t xml:space="preserve"> genes that have this annotated phenotypic category.</w:t>
      </w:r>
    </w:p>
    <w:p w14:paraId="6B73ADA1" w14:textId="77777777" w:rsidR="00D56E5F" w:rsidRDefault="00D56E5F" w:rsidP="00D56E5F">
      <w:pPr>
        <w:spacing w:after="0" w:line="360" w:lineRule="auto"/>
        <w:jc w:val="both"/>
      </w:pPr>
      <w:r>
        <w:tab/>
        <w:t xml:space="preserve">% </w:t>
      </w:r>
      <w:proofErr w:type="gramStart"/>
      <w:r>
        <w:t>of</w:t>
      </w:r>
      <w:proofErr w:type="gramEnd"/>
      <w:r>
        <w:t xml:space="preserve"> genes with the term in "Background"=The percent of genes in the “</w:t>
      </w:r>
      <w:proofErr w:type="spellStart"/>
      <w:r>
        <w:t>backgroun</w:t>
      </w:r>
      <w:proofErr w:type="spellEnd"/>
      <w:r>
        <w:t>” set of genes that have this annotated phenotypic category.</w:t>
      </w:r>
    </w:p>
    <w:p w14:paraId="4FD8FBDD" w14:textId="77777777" w:rsidR="00D56E5F" w:rsidRDefault="00D56E5F" w:rsidP="00D56E5F">
      <w:pPr>
        <w:spacing w:after="0" w:line="360" w:lineRule="auto"/>
        <w:jc w:val="both"/>
      </w:pPr>
      <w:r>
        <w:tab/>
        <w:t>Fisher's Exact Test P-value=P-value from a Fisher’s Exact test of enrichment</w:t>
      </w:r>
    </w:p>
    <w:p w14:paraId="52432939" w14:textId="77777777" w:rsidR="00D56E5F" w:rsidRDefault="00D56E5F" w:rsidP="00D56E5F">
      <w:pPr>
        <w:spacing w:after="0" w:line="360" w:lineRule="auto"/>
        <w:jc w:val="both"/>
      </w:pPr>
      <w:r>
        <w:tab/>
        <w:t>BH FDR corrected P-value=</w:t>
      </w:r>
      <w:proofErr w:type="spellStart"/>
      <w:r>
        <w:t>Benjamini</w:t>
      </w:r>
      <w:proofErr w:type="spellEnd"/>
      <w:r>
        <w:t>-Hochberg corrected p-value from Fisher’s Exact test</w:t>
      </w:r>
    </w:p>
    <w:p w14:paraId="4C9E6062" w14:textId="759144AC" w:rsidR="00A678DD" w:rsidRDefault="00D56E5F" w:rsidP="00D56E5F">
      <w:pPr>
        <w:spacing w:after="0" w:line="360" w:lineRule="auto"/>
        <w:jc w:val="both"/>
      </w:pPr>
      <w:r>
        <w:tab/>
        <w:t>Bonferroni corrected P-value=Bonferroni corrected p-value from Fisher’s Exact test</w:t>
      </w:r>
    </w:p>
    <w:p w14:paraId="253DB191" w14:textId="77777777" w:rsidR="006D1C93" w:rsidRDefault="006D1C93" w:rsidP="006878D2">
      <w:pPr>
        <w:spacing w:after="0" w:line="360" w:lineRule="auto"/>
        <w:jc w:val="both"/>
      </w:pPr>
    </w:p>
    <w:p w14:paraId="641791CF" w14:textId="77777777" w:rsidR="00D56E5F" w:rsidRDefault="00D56E5F" w:rsidP="006878D2">
      <w:pPr>
        <w:spacing w:after="0" w:line="360" w:lineRule="auto"/>
        <w:jc w:val="both"/>
      </w:pPr>
    </w:p>
    <w:p w14:paraId="20A76FB9" w14:textId="7B956306" w:rsidR="006878D2" w:rsidRPr="006878D2" w:rsidRDefault="00CE46E8" w:rsidP="006878D2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proofErr w:type="spellStart"/>
      <w:r w:rsidR="006878D2" w:rsidRPr="006878D2">
        <w:rPr>
          <w:sz w:val="20"/>
          <w:szCs w:val="20"/>
        </w:rPr>
        <w:t>Zwoinska</w:t>
      </w:r>
      <w:proofErr w:type="spellEnd"/>
      <w:r w:rsidR="006878D2" w:rsidRPr="006878D2">
        <w:rPr>
          <w:sz w:val="20"/>
          <w:szCs w:val="20"/>
        </w:rPr>
        <w:t>, M. K., Rodrigues, L. R., Slate, J., &amp; Snook, R. R. (2020). Phenotypic responses to and genetic architecture of sterility in response to sub-lethal temperature during development. Frontiers in Genetics, 11, 573. https://doi.org/10.3389/fgene.2020.00573</w:t>
      </w:r>
    </w:p>
    <w:p w14:paraId="41A234B8" w14:textId="77777777" w:rsidR="00AB709F" w:rsidRPr="006878D2" w:rsidRDefault="00AB709F" w:rsidP="006878D2">
      <w:pPr>
        <w:spacing w:after="0" w:line="360" w:lineRule="auto"/>
        <w:jc w:val="both"/>
        <w:rPr>
          <w:sz w:val="20"/>
          <w:szCs w:val="20"/>
        </w:rPr>
      </w:pPr>
    </w:p>
    <w:p w14:paraId="4107B7A8" w14:textId="41144FD7" w:rsidR="00021DF5" w:rsidRPr="006878D2" w:rsidRDefault="00021DF5" w:rsidP="006878D2">
      <w:pPr>
        <w:spacing w:after="0" w:line="360" w:lineRule="auto"/>
        <w:jc w:val="both"/>
        <w:rPr>
          <w:sz w:val="20"/>
          <w:szCs w:val="20"/>
        </w:rPr>
      </w:pPr>
    </w:p>
    <w:p w14:paraId="00A4816B" w14:textId="77777777" w:rsidR="00A527BD" w:rsidRPr="00021DF5" w:rsidRDefault="00A527BD" w:rsidP="00021DF5"/>
    <w:sectPr w:rsidR="00A527BD" w:rsidRPr="00021D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943A8"/>
    <w:multiLevelType w:val="hybridMultilevel"/>
    <w:tmpl w:val="7332A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A262B"/>
    <w:multiLevelType w:val="hybridMultilevel"/>
    <w:tmpl w:val="CEDEC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E3B"/>
    <w:rsid w:val="00021DF5"/>
    <w:rsid w:val="0006594F"/>
    <w:rsid w:val="00136B6E"/>
    <w:rsid w:val="00187F28"/>
    <w:rsid w:val="0020325B"/>
    <w:rsid w:val="00216BE8"/>
    <w:rsid w:val="00223D33"/>
    <w:rsid w:val="002701C8"/>
    <w:rsid w:val="002C6609"/>
    <w:rsid w:val="002E4B83"/>
    <w:rsid w:val="003615A1"/>
    <w:rsid w:val="00376132"/>
    <w:rsid w:val="00387734"/>
    <w:rsid w:val="00391E3B"/>
    <w:rsid w:val="003C185E"/>
    <w:rsid w:val="00466E09"/>
    <w:rsid w:val="00494471"/>
    <w:rsid w:val="0049737E"/>
    <w:rsid w:val="006318D4"/>
    <w:rsid w:val="006417D3"/>
    <w:rsid w:val="006878D2"/>
    <w:rsid w:val="006B43F2"/>
    <w:rsid w:val="006D1C93"/>
    <w:rsid w:val="00706A76"/>
    <w:rsid w:val="00773ED3"/>
    <w:rsid w:val="007E0E23"/>
    <w:rsid w:val="008A0E10"/>
    <w:rsid w:val="00966897"/>
    <w:rsid w:val="009938C9"/>
    <w:rsid w:val="009A2AE6"/>
    <w:rsid w:val="00A527BD"/>
    <w:rsid w:val="00A6706F"/>
    <w:rsid w:val="00A678DD"/>
    <w:rsid w:val="00A80829"/>
    <w:rsid w:val="00A85F79"/>
    <w:rsid w:val="00AB709F"/>
    <w:rsid w:val="00B1546E"/>
    <w:rsid w:val="00B43111"/>
    <w:rsid w:val="00BF493D"/>
    <w:rsid w:val="00CE46E8"/>
    <w:rsid w:val="00D22D1D"/>
    <w:rsid w:val="00D56E5F"/>
    <w:rsid w:val="00D9229B"/>
    <w:rsid w:val="00E73E0B"/>
    <w:rsid w:val="00E91332"/>
    <w:rsid w:val="00EA14FB"/>
    <w:rsid w:val="00EF6C83"/>
    <w:rsid w:val="00F1454C"/>
    <w:rsid w:val="00F675F2"/>
    <w:rsid w:val="00FA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401A8"/>
  <w15:chartTrackingRefBased/>
  <w15:docId w15:val="{16EB6DB5-B49F-4381-ACB8-5469C93B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E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15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78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22F54-AEF7-4D21-AFCD-28CFADD5B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Rodrigues</dc:creator>
  <cp:keywords/>
  <dc:description/>
  <cp:lastModifiedBy>Leonor Rodrigues</cp:lastModifiedBy>
  <cp:revision>32</cp:revision>
  <dcterms:created xsi:type="dcterms:W3CDTF">2020-11-09T22:53:00Z</dcterms:created>
  <dcterms:modified xsi:type="dcterms:W3CDTF">2022-01-27T08:42:00Z</dcterms:modified>
</cp:coreProperties>
</file>